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outlineLvl w:val="9"/>
        <w:rPr>
          <w:bCs/>
          <w:i w:val="0"/>
          <w:iCs w:val="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</w:t>
      </w:r>
      <w:r>
        <w:rPr>
          <w:i w:val="0"/>
          <w:iCs w:val="0"/>
          <w:sz w:val="20"/>
          <w:szCs w:val="20"/>
        </w:rPr>
        <w:t>П</w:t>
      </w:r>
      <w:r>
        <w:rPr>
          <w:bCs/>
          <w:i w:val="0"/>
          <w:iCs w:val="0"/>
          <w:sz w:val="20"/>
          <w:szCs w:val="20"/>
        </w:rPr>
        <w:t xml:space="preserve">риложение №  </w:t>
      </w:r>
      <w:r>
        <w:rPr>
          <w:bCs/>
          <w:i w:val="0"/>
          <w:iCs w:val="0"/>
          <w:sz w:val="20"/>
          <w:szCs w:val="20"/>
          <w:lang w:val="ru-RU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outlineLvl w:val="9"/>
        <w:rPr>
          <w:bCs/>
          <w:i w:val="0"/>
          <w:iCs w:val="0"/>
          <w:sz w:val="20"/>
          <w:szCs w:val="20"/>
        </w:rPr>
      </w:pPr>
      <w:r>
        <w:rPr>
          <w:bCs/>
          <w:i w:val="0"/>
          <w:iCs w:val="0"/>
          <w:sz w:val="20"/>
          <w:szCs w:val="20"/>
        </w:rPr>
        <w:t xml:space="preserve">                                                                                       к договору №</w:t>
      </w:r>
      <w:r>
        <w:rPr>
          <w:bCs/>
          <w:i w:val="0"/>
          <w:iCs w:val="0"/>
          <w:sz w:val="20"/>
          <w:szCs w:val="20"/>
          <w:lang w:val="ru-RU"/>
        </w:rPr>
        <w:t xml:space="preserve"> ______________   </w:t>
      </w:r>
      <w:r>
        <w:rPr>
          <w:bCs/>
          <w:i w:val="0"/>
          <w:iCs w:val="0"/>
          <w:sz w:val="20"/>
          <w:szCs w:val="20"/>
        </w:rPr>
        <w:t xml:space="preserve">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outlineLvl w:val="9"/>
        <w:rPr>
          <w:bCs/>
          <w:i w:val="0"/>
          <w:iCs w:val="0"/>
          <w:sz w:val="20"/>
          <w:szCs w:val="20"/>
        </w:rPr>
      </w:pPr>
      <w:r>
        <w:rPr>
          <w:bCs/>
          <w:i w:val="0"/>
          <w:iCs w:val="0"/>
          <w:sz w:val="20"/>
          <w:szCs w:val="20"/>
        </w:rPr>
        <w:t xml:space="preserve">                                                                                       от «</w:t>
      </w:r>
      <w:r>
        <w:rPr>
          <w:bCs/>
          <w:i w:val="0"/>
          <w:iCs w:val="0"/>
          <w:sz w:val="20"/>
          <w:szCs w:val="20"/>
          <w:lang w:val="ru-RU"/>
        </w:rPr>
        <w:t>____</w:t>
      </w:r>
      <w:r>
        <w:rPr>
          <w:bCs/>
          <w:i w:val="0"/>
          <w:iCs w:val="0"/>
          <w:sz w:val="20"/>
          <w:szCs w:val="20"/>
        </w:rPr>
        <w:t>»</w:t>
      </w:r>
      <w:r>
        <w:rPr>
          <w:bCs/>
          <w:i w:val="0"/>
          <w:iCs w:val="0"/>
          <w:sz w:val="20"/>
          <w:szCs w:val="20"/>
          <w:lang w:val="ru-RU"/>
        </w:rPr>
        <w:t xml:space="preserve"> _______________</w:t>
      </w:r>
      <w:r>
        <w:rPr>
          <w:bCs/>
          <w:i w:val="0"/>
          <w:iCs w:val="0"/>
          <w:sz w:val="20"/>
          <w:szCs w:val="20"/>
        </w:rPr>
        <w:t xml:space="preserve"> 20</w:t>
      </w:r>
      <w:r>
        <w:rPr>
          <w:bCs/>
          <w:i w:val="0"/>
          <w:iCs w:val="0"/>
          <w:sz w:val="20"/>
          <w:szCs w:val="20"/>
          <w:lang w:val="ru-RU"/>
        </w:rPr>
        <w:t>22</w:t>
      </w:r>
      <w:r>
        <w:rPr>
          <w:bCs/>
          <w:i w:val="0"/>
          <w:iCs w:val="0"/>
          <w:sz w:val="20"/>
          <w:szCs w:val="20"/>
        </w:rPr>
        <w:t xml:space="preserve"> г.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outlineLvl w:val="9"/>
        <w:rPr>
          <w:bCs/>
          <w:i/>
          <w:iCs/>
          <w:sz w:val="20"/>
          <w:szCs w:val="20"/>
        </w:rPr>
      </w:pPr>
    </w:p>
    <w:tbl>
      <w:tblPr>
        <w:tblStyle w:val="28"/>
        <w:tblW w:w="14579" w:type="dxa"/>
        <w:tblInd w:w="7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9"/>
        <w:gridCol w:w="5950"/>
        <w:gridCol w:w="44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417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СОГЛАСОВАНО</w:t>
            </w:r>
          </w:p>
        </w:tc>
        <w:tc>
          <w:tcPr>
            <w:tcW w:w="59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44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УТВЕРЖДАЮ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textAlignment w:val="auto"/>
              <w:outlineLvl w:val="9"/>
              <w:rPr>
                <w:rFonts w:hint="default" w:eastAsia="Calibri"/>
                <w:bCs/>
                <w:iCs/>
                <w:sz w:val="22"/>
                <w:szCs w:val="22"/>
                <w:lang w:val="ru-RU" w:eastAsia="en-US"/>
              </w:rPr>
            </w:pPr>
          </w:p>
        </w:tc>
        <w:tc>
          <w:tcPr>
            <w:tcW w:w="59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44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Главный инженер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sz w:val="22"/>
                <w:szCs w:val="22"/>
              </w:rPr>
              <w:t>ООО «БВК»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contextualSpacing/>
              <w:jc w:val="both"/>
              <w:textAlignment w:val="auto"/>
              <w:outlineLvl w:val="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</w:t>
            </w:r>
          </w:p>
        </w:tc>
        <w:tc>
          <w:tcPr>
            <w:tcW w:w="59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44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</w:t>
            </w:r>
            <w:r>
              <w:rPr>
                <w:sz w:val="22"/>
                <w:szCs w:val="22"/>
                <w:lang w:val="ru-RU"/>
              </w:rPr>
              <w:t xml:space="preserve"> О.В. Постоногова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contextualSpacing/>
              <w:jc w:val="both"/>
              <w:textAlignment w:val="auto"/>
              <w:outlineLvl w:val="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МП</w:t>
            </w:r>
          </w:p>
        </w:tc>
        <w:tc>
          <w:tcPr>
            <w:tcW w:w="59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44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outlineLvl w:val="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МП</w:t>
            </w:r>
          </w:p>
        </w:tc>
      </w:tr>
    </w:tbl>
    <w:p>
      <w:pPr>
        <w:tabs>
          <w:tab w:val="left" w:pos="8157"/>
          <w:tab w:val="right" w:pos="9781"/>
        </w:tabs>
        <w:jc w:val="center"/>
        <w:rPr>
          <w:bCs/>
          <w:iCs/>
          <w:sz w:val="20"/>
          <w:szCs w:val="20"/>
        </w:rPr>
      </w:pPr>
    </w:p>
    <w:p>
      <w:pPr>
        <w:tabs>
          <w:tab w:val="left" w:pos="8157"/>
          <w:tab w:val="right" w:pos="9781"/>
        </w:tabs>
        <w:jc w:val="center"/>
        <w:rPr>
          <w:b/>
          <w:bCs w:val="0"/>
          <w:iCs/>
          <w:sz w:val="22"/>
          <w:szCs w:val="22"/>
          <w:lang w:val="ru-RU"/>
        </w:rPr>
      </w:pPr>
      <w:r>
        <w:rPr>
          <w:b/>
          <w:bCs w:val="0"/>
          <w:iCs/>
          <w:sz w:val="22"/>
          <w:szCs w:val="22"/>
          <w:lang w:val="ru-RU"/>
        </w:rPr>
        <w:t>Календарный план</w:t>
      </w:r>
    </w:p>
    <w:tbl>
      <w:tblPr>
        <w:tblStyle w:val="29"/>
        <w:tblW w:w="14550" w:type="dxa"/>
        <w:tblInd w:w="7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7455"/>
        <w:gridCol w:w="3105"/>
        <w:gridCol w:w="2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800" w:type="dxa"/>
          </w:tcPr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№</w:t>
            </w:r>
            <w:r>
              <w:rPr>
                <w:bCs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работы</w:t>
            </w:r>
          </w:p>
        </w:tc>
        <w:tc>
          <w:tcPr>
            <w:tcW w:w="7455" w:type="dxa"/>
          </w:tcPr>
          <w:p>
            <w:pPr>
              <w:tabs>
                <w:tab w:val="left" w:pos="8157"/>
                <w:tab w:val="right" w:pos="9781"/>
              </w:tabs>
              <w:ind w:right="221" w:rightChars="92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Наименование работы</w:t>
            </w:r>
          </w:p>
        </w:tc>
        <w:tc>
          <w:tcPr>
            <w:tcW w:w="3105" w:type="dxa"/>
          </w:tcPr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Начало работ</w:t>
            </w:r>
          </w:p>
        </w:tc>
        <w:tc>
          <w:tcPr>
            <w:tcW w:w="2190" w:type="dxa"/>
          </w:tcPr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Окончание работ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1800" w:type="dxa"/>
            <w:vAlign w:val="top"/>
          </w:tcPr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</w:t>
            </w:r>
          </w:p>
        </w:tc>
        <w:tc>
          <w:tcPr>
            <w:tcW w:w="7455" w:type="dxa"/>
            <w:vAlign w:val="top"/>
          </w:tcPr>
          <w:p>
            <w:pPr>
              <w:keepLines/>
              <w:ind w:left="955" w:leftChars="373" w:right="57" w:hanging="60" w:hangingChars="25"/>
              <w:jc w:val="both"/>
              <w:rPr>
                <w:rFonts w:hint="default" w:ascii="Times New Roman" w:hAnsi="Times New Roman" w:cs="Times New Roman"/>
                <w:b w:val="0"/>
                <w:bCs/>
                <w:sz w:val="22"/>
                <w:szCs w:val="22"/>
                <w:highlight w:val="none"/>
                <w:lang w:val="ru-RU"/>
              </w:rPr>
            </w:pPr>
            <w:r>
              <w:rPr>
                <w:color w:val="auto"/>
              </w:rPr>
              <w:t>Разработка</w:t>
            </w:r>
            <w:r>
              <w:rPr>
                <w:color w:val="auto"/>
                <w:lang w:val="ru-RU"/>
              </w:rPr>
              <w:t xml:space="preserve"> </w:t>
            </w:r>
            <w:r>
              <w:rPr>
                <w:color w:val="auto"/>
              </w:rPr>
              <w:t xml:space="preserve"> проектно-сметной документации</w:t>
            </w:r>
            <w:r>
              <w:rPr>
                <w:color w:val="auto"/>
                <w:lang w:val="ru-RU"/>
              </w:rPr>
              <w:t xml:space="preserve"> для: </w:t>
            </w:r>
            <w:r>
              <w:rPr>
                <w:rFonts w:hint="default"/>
                <w:color w:val="auto"/>
                <w:lang w:val="ru-RU"/>
              </w:rPr>
              <w:t>«Се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водопровода для малоэтажной застройки в деревне Шарапы от сети водоснабжения Ду=600, для объекта: «Сети водоснабжения в д</w:t>
            </w:r>
            <w:r>
              <w:rPr>
                <w:sz w:val="22"/>
                <w:szCs w:val="22"/>
                <w:lang w:val="ru-RU"/>
              </w:rPr>
              <w:t>еревне</w:t>
            </w:r>
            <w:r>
              <w:rPr>
                <w:sz w:val="22"/>
                <w:szCs w:val="22"/>
              </w:rPr>
              <w:t xml:space="preserve"> Шарапы</w:t>
            </w:r>
            <w:r>
              <w:rPr>
                <w:rFonts w:hint="default"/>
                <w:lang w:val="ru-RU"/>
              </w:rPr>
              <w:t>»,</w:t>
            </w:r>
            <w:r>
              <w:rPr>
                <w:color w:val="auto"/>
              </w:rPr>
              <w:t xml:space="preserve"> согласование проектно-сметной документации с Заказчиком подключаемого объекта, инженерными службами (компетентными государственными организациями, органами местного самоуправления, заинтересованными организациями)</w:t>
            </w:r>
          </w:p>
        </w:tc>
        <w:tc>
          <w:tcPr>
            <w:tcW w:w="3105" w:type="dxa"/>
            <w:vAlign w:val="top"/>
          </w:tcPr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sz w:val="22"/>
                <w:szCs w:val="22"/>
                <w:highlight w:val="none"/>
                <w:lang w:val="ru-RU"/>
              </w:rPr>
            </w:pPr>
            <w:r>
              <w:rPr>
                <w:bCs/>
                <w:iCs/>
                <w:sz w:val="22"/>
                <w:szCs w:val="22"/>
                <w:highlight w:val="none"/>
                <w:lang w:val="ru-RU"/>
              </w:rPr>
              <w:t>С момента заключения договора</w:t>
            </w:r>
          </w:p>
        </w:tc>
        <w:tc>
          <w:tcPr>
            <w:tcW w:w="2190" w:type="dxa"/>
            <w:vAlign w:val="top"/>
          </w:tcPr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bCs/>
                <w:iCs/>
                <w:color w:val="auto"/>
                <w:sz w:val="22"/>
                <w:szCs w:val="22"/>
                <w:highlight w:val="none"/>
                <w:lang w:val="ru-RU"/>
              </w:rPr>
              <w:t>180 календарных дней с момента заключения договора</w:t>
            </w:r>
          </w:p>
        </w:tc>
      </w:tr>
    </w:tbl>
    <w:p>
      <w:pPr>
        <w:tabs>
          <w:tab w:val="left" w:pos="8157"/>
          <w:tab w:val="right" w:pos="9781"/>
        </w:tabs>
        <w:rPr>
          <w:bCs/>
          <w:iCs/>
          <w:sz w:val="22"/>
          <w:szCs w:val="22"/>
          <w:lang w:val="ru-RU"/>
        </w:rPr>
      </w:pPr>
    </w:p>
    <w:p>
      <w:pPr>
        <w:tabs>
          <w:tab w:val="left" w:pos="8157"/>
          <w:tab w:val="right" w:pos="9781"/>
        </w:tabs>
        <w:rPr>
          <w:bCs/>
          <w:iCs/>
          <w:sz w:val="22"/>
          <w:szCs w:val="22"/>
          <w:lang w:val="ru-RU"/>
        </w:rPr>
      </w:pPr>
    </w:p>
    <w:p>
      <w:pPr>
        <w:tabs>
          <w:tab w:val="left" w:pos="8157"/>
          <w:tab w:val="right" w:pos="9781"/>
        </w:tabs>
        <w:rPr>
          <w:bCs/>
          <w:iCs/>
          <w:sz w:val="18"/>
          <w:szCs w:val="18"/>
          <w:lang w:val="ru-RU"/>
        </w:rPr>
      </w:pPr>
    </w:p>
    <w:sectPr>
      <w:headerReference r:id="rId3" w:type="default"/>
      <w:footerReference r:id="rId4" w:type="default"/>
      <w:type w:val="continuous"/>
      <w:pgSz w:w="16838" w:h="11906" w:orient="landscape"/>
      <w:pgMar w:top="850" w:right="567" w:bottom="850" w:left="1134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Helv">
    <w:altName w:val="Arial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708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AD"/>
    <w:rsid w:val="00001550"/>
    <w:rsid w:val="000031CB"/>
    <w:rsid w:val="00004559"/>
    <w:rsid w:val="000059CC"/>
    <w:rsid w:val="00006597"/>
    <w:rsid w:val="00007DD0"/>
    <w:rsid w:val="000109AC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4B31"/>
    <w:rsid w:val="00026988"/>
    <w:rsid w:val="000307DB"/>
    <w:rsid w:val="000333FE"/>
    <w:rsid w:val="000361BC"/>
    <w:rsid w:val="00041B26"/>
    <w:rsid w:val="00043552"/>
    <w:rsid w:val="0004532B"/>
    <w:rsid w:val="00045BC7"/>
    <w:rsid w:val="00045E2F"/>
    <w:rsid w:val="00045F7C"/>
    <w:rsid w:val="00050A79"/>
    <w:rsid w:val="00056E9F"/>
    <w:rsid w:val="0005746F"/>
    <w:rsid w:val="000603F3"/>
    <w:rsid w:val="00063FEB"/>
    <w:rsid w:val="000755EB"/>
    <w:rsid w:val="000769E1"/>
    <w:rsid w:val="0008375E"/>
    <w:rsid w:val="00084700"/>
    <w:rsid w:val="00085189"/>
    <w:rsid w:val="000856C8"/>
    <w:rsid w:val="000869D2"/>
    <w:rsid w:val="00093AB9"/>
    <w:rsid w:val="00095442"/>
    <w:rsid w:val="00096D6A"/>
    <w:rsid w:val="00097529"/>
    <w:rsid w:val="000A0738"/>
    <w:rsid w:val="000A3C41"/>
    <w:rsid w:val="000A532A"/>
    <w:rsid w:val="000B2189"/>
    <w:rsid w:val="000B7796"/>
    <w:rsid w:val="000C3398"/>
    <w:rsid w:val="000C4DBE"/>
    <w:rsid w:val="000C732A"/>
    <w:rsid w:val="000C7BE8"/>
    <w:rsid w:val="000D0602"/>
    <w:rsid w:val="000D58D1"/>
    <w:rsid w:val="000D7220"/>
    <w:rsid w:val="000E0ECF"/>
    <w:rsid w:val="000E0EE6"/>
    <w:rsid w:val="000F0AC4"/>
    <w:rsid w:val="000F227A"/>
    <w:rsid w:val="000F5E3C"/>
    <w:rsid w:val="000F67B8"/>
    <w:rsid w:val="000F6C62"/>
    <w:rsid w:val="001025E9"/>
    <w:rsid w:val="00105B45"/>
    <w:rsid w:val="001077F3"/>
    <w:rsid w:val="0011028B"/>
    <w:rsid w:val="00110A47"/>
    <w:rsid w:val="001116C8"/>
    <w:rsid w:val="0011291B"/>
    <w:rsid w:val="0013349A"/>
    <w:rsid w:val="001403CB"/>
    <w:rsid w:val="001422F2"/>
    <w:rsid w:val="00145B39"/>
    <w:rsid w:val="001465B0"/>
    <w:rsid w:val="00152946"/>
    <w:rsid w:val="00152CEA"/>
    <w:rsid w:val="00153A26"/>
    <w:rsid w:val="00154FFD"/>
    <w:rsid w:val="001621E5"/>
    <w:rsid w:val="00172772"/>
    <w:rsid w:val="00172BE0"/>
    <w:rsid w:val="00174022"/>
    <w:rsid w:val="00174401"/>
    <w:rsid w:val="00180754"/>
    <w:rsid w:val="00182EAF"/>
    <w:rsid w:val="001843FF"/>
    <w:rsid w:val="00184737"/>
    <w:rsid w:val="00186ACF"/>
    <w:rsid w:val="00192D18"/>
    <w:rsid w:val="00193ADE"/>
    <w:rsid w:val="00194EB6"/>
    <w:rsid w:val="00197274"/>
    <w:rsid w:val="001A0160"/>
    <w:rsid w:val="001A2C76"/>
    <w:rsid w:val="001A363A"/>
    <w:rsid w:val="001A435C"/>
    <w:rsid w:val="001B0F16"/>
    <w:rsid w:val="001B186E"/>
    <w:rsid w:val="001B5656"/>
    <w:rsid w:val="001C356F"/>
    <w:rsid w:val="001C36B4"/>
    <w:rsid w:val="001C3892"/>
    <w:rsid w:val="001D074D"/>
    <w:rsid w:val="001D07C4"/>
    <w:rsid w:val="001D61BC"/>
    <w:rsid w:val="001E07C0"/>
    <w:rsid w:val="001E2446"/>
    <w:rsid w:val="001E463F"/>
    <w:rsid w:val="001E4B37"/>
    <w:rsid w:val="001E58EA"/>
    <w:rsid w:val="001E7F45"/>
    <w:rsid w:val="001F0E8C"/>
    <w:rsid w:val="001F11FE"/>
    <w:rsid w:val="002067B7"/>
    <w:rsid w:val="002074C7"/>
    <w:rsid w:val="00212202"/>
    <w:rsid w:val="00212487"/>
    <w:rsid w:val="00214309"/>
    <w:rsid w:val="0022210A"/>
    <w:rsid w:val="002227B7"/>
    <w:rsid w:val="002328BE"/>
    <w:rsid w:val="00232BE4"/>
    <w:rsid w:val="00235CEE"/>
    <w:rsid w:val="0024161B"/>
    <w:rsid w:val="0024165C"/>
    <w:rsid w:val="0025114B"/>
    <w:rsid w:val="0025249E"/>
    <w:rsid w:val="00253409"/>
    <w:rsid w:val="00256CEA"/>
    <w:rsid w:val="00261E5E"/>
    <w:rsid w:val="0026384F"/>
    <w:rsid w:val="00265B16"/>
    <w:rsid w:val="002678CB"/>
    <w:rsid w:val="00270CFD"/>
    <w:rsid w:val="00274296"/>
    <w:rsid w:val="0027498B"/>
    <w:rsid w:val="00274E4C"/>
    <w:rsid w:val="00275F8A"/>
    <w:rsid w:val="0027758B"/>
    <w:rsid w:val="00277AB0"/>
    <w:rsid w:val="00282AE5"/>
    <w:rsid w:val="0028640B"/>
    <w:rsid w:val="0028751F"/>
    <w:rsid w:val="0029008B"/>
    <w:rsid w:val="0029228F"/>
    <w:rsid w:val="00293422"/>
    <w:rsid w:val="00293B7C"/>
    <w:rsid w:val="002A67DD"/>
    <w:rsid w:val="002A6A30"/>
    <w:rsid w:val="002B4236"/>
    <w:rsid w:val="002B722B"/>
    <w:rsid w:val="002B7922"/>
    <w:rsid w:val="002C2145"/>
    <w:rsid w:val="002C4236"/>
    <w:rsid w:val="002C4EB7"/>
    <w:rsid w:val="002C7382"/>
    <w:rsid w:val="002D7C05"/>
    <w:rsid w:val="002D7D16"/>
    <w:rsid w:val="002E4F19"/>
    <w:rsid w:val="002E6F88"/>
    <w:rsid w:val="002F4B32"/>
    <w:rsid w:val="002F7311"/>
    <w:rsid w:val="002F7683"/>
    <w:rsid w:val="003023CF"/>
    <w:rsid w:val="00305E1D"/>
    <w:rsid w:val="00307230"/>
    <w:rsid w:val="00317756"/>
    <w:rsid w:val="00320AA1"/>
    <w:rsid w:val="003213A9"/>
    <w:rsid w:val="00322BAA"/>
    <w:rsid w:val="0032333C"/>
    <w:rsid w:val="0032376A"/>
    <w:rsid w:val="003263B0"/>
    <w:rsid w:val="003336BA"/>
    <w:rsid w:val="003347BA"/>
    <w:rsid w:val="00335B5B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3124"/>
    <w:rsid w:val="00374EEA"/>
    <w:rsid w:val="003779AA"/>
    <w:rsid w:val="00377F84"/>
    <w:rsid w:val="00380241"/>
    <w:rsid w:val="003846B0"/>
    <w:rsid w:val="00386B80"/>
    <w:rsid w:val="00392200"/>
    <w:rsid w:val="00392B5C"/>
    <w:rsid w:val="00393214"/>
    <w:rsid w:val="00396264"/>
    <w:rsid w:val="00397EF4"/>
    <w:rsid w:val="003A2EDE"/>
    <w:rsid w:val="003A74D6"/>
    <w:rsid w:val="003B30FA"/>
    <w:rsid w:val="003B49FD"/>
    <w:rsid w:val="003B5311"/>
    <w:rsid w:val="003B66F4"/>
    <w:rsid w:val="003C08A0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E5B2D"/>
    <w:rsid w:val="003F304F"/>
    <w:rsid w:val="003F6183"/>
    <w:rsid w:val="003F6DD1"/>
    <w:rsid w:val="003F6DD8"/>
    <w:rsid w:val="00400870"/>
    <w:rsid w:val="00400AA7"/>
    <w:rsid w:val="00404E22"/>
    <w:rsid w:val="00405D9E"/>
    <w:rsid w:val="004104C9"/>
    <w:rsid w:val="00413949"/>
    <w:rsid w:val="00413E6C"/>
    <w:rsid w:val="00413E81"/>
    <w:rsid w:val="00416AD5"/>
    <w:rsid w:val="00416C23"/>
    <w:rsid w:val="00420504"/>
    <w:rsid w:val="004207B2"/>
    <w:rsid w:val="004213E4"/>
    <w:rsid w:val="00421C77"/>
    <w:rsid w:val="00425F7D"/>
    <w:rsid w:val="00430259"/>
    <w:rsid w:val="00431922"/>
    <w:rsid w:val="0043356C"/>
    <w:rsid w:val="00436508"/>
    <w:rsid w:val="00441E9D"/>
    <w:rsid w:val="00445878"/>
    <w:rsid w:val="00451852"/>
    <w:rsid w:val="0045280E"/>
    <w:rsid w:val="00456251"/>
    <w:rsid w:val="0046114C"/>
    <w:rsid w:val="00464567"/>
    <w:rsid w:val="004654FC"/>
    <w:rsid w:val="00466E22"/>
    <w:rsid w:val="004673D8"/>
    <w:rsid w:val="00470069"/>
    <w:rsid w:val="0047158F"/>
    <w:rsid w:val="00475D5D"/>
    <w:rsid w:val="004838B3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94E"/>
    <w:rsid w:val="004A2BE9"/>
    <w:rsid w:val="004A5DF6"/>
    <w:rsid w:val="004A66DE"/>
    <w:rsid w:val="004A7A2E"/>
    <w:rsid w:val="004B0558"/>
    <w:rsid w:val="004B145A"/>
    <w:rsid w:val="004B21CA"/>
    <w:rsid w:val="004B5917"/>
    <w:rsid w:val="004B60F2"/>
    <w:rsid w:val="004C16D4"/>
    <w:rsid w:val="004C191B"/>
    <w:rsid w:val="004C33C2"/>
    <w:rsid w:val="004C463D"/>
    <w:rsid w:val="004C4819"/>
    <w:rsid w:val="004C6F36"/>
    <w:rsid w:val="004C7BCA"/>
    <w:rsid w:val="004D31EA"/>
    <w:rsid w:val="004D5D92"/>
    <w:rsid w:val="004D6438"/>
    <w:rsid w:val="004E27B6"/>
    <w:rsid w:val="004E4ECF"/>
    <w:rsid w:val="004E6F86"/>
    <w:rsid w:val="004F2B90"/>
    <w:rsid w:val="004F2EDA"/>
    <w:rsid w:val="004F50E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5B69"/>
    <w:rsid w:val="00520C23"/>
    <w:rsid w:val="0052219E"/>
    <w:rsid w:val="00526B85"/>
    <w:rsid w:val="005271B7"/>
    <w:rsid w:val="00533B1F"/>
    <w:rsid w:val="005411AA"/>
    <w:rsid w:val="005414D8"/>
    <w:rsid w:val="005437B7"/>
    <w:rsid w:val="00563CC6"/>
    <w:rsid w:val="00573E8D"/>
    <w:rsid w:val="00583053"/>
    <w:rsid w:val="00583DAA"/>
    <w:rsid w:val="005840FF"/>
    <w:rsid w:val="00585483"/>
    <w:rsid w:val="0058572F"/>
    <w:rsid w:val="0059242C"/>
    <w:rsid w:val="00592C0B"/>
    <w:rsid w:val="00594473"/>
    <w:rsid w:val="0059690C"/>
    <w:rsid w:val="00597544"/>
    <w:rsid w:val="00597B7C"/>
    <w:rsid w:val="005A1461"/>
    <w:rsid w:val="005A33CE"/>
    <w:rsid w:val="005A56FB"/>
    <w:rsid w:val="005B0007"/>
    <w:rsid w:val="005B2302"/>
    <w:rsid w:val="005B3B6F"/>
    <w:rsid w:val="005B492F"/>
    <w:rsid w:val="005B58CA"/>
    <w:rsid w:val="005B5E1C"/>
    <w:rsid w:val="005B7CE5"/>
    <w:rsid w:val="005C003D"/>
    <w:rsid w:val="005C0D47"/>
    <w:rsid w:val="005C0DF0"/>
    <w:rsid w:val="005C22D5"/>
    <w:rsid w:val="005C4800"/>
    <w:rsid w:val="005C6E52"/>
    <w:rsid w:val="005D3892"/>
    <w:rsid w:val="005D7BC4"/>
    <w:rsid w:val="005E3A0B"/>
    <w:rsid w:val="005E3D66"/>
    <w:rsid w:val="005E4385"/>
    <w:rsid w:val="005E5261"/>
    <w:rsid w:val="005F2508"/>
    <w:rsid w:val="005F5C7C"/>
    <w:rsid w:val="005F5D4F"/>
    <w:rsid w:val="0060067F"/>
    <w:rsid w:val="00600D36"/>
    <w:rsid w:val="00602B95"/>
    <w:rsid w:val="00603477"/>
    <w:rsid w:val="00603B87"/>
    <w:rsid w:val="00604774"/>
    <w:rsid w:val="0060507D"/>
    <w:rsid w:val="00605534"/>
    <w:rsid w:val="0060693C"/>
    <w:rsid w:val="00607CE7"/>
    <w:rsid w:val="00616E0C"/>
    <w:rsid w:val="00616EDA"/>
    <w:rsid w:val="00623970"/>
    <w:rsid w:val="006244B0"/>
    <w:rsid w:val="006251AF"/>
    <w:rsid w:val="006267CB"/>
    <w:rsid w:val="00627E57"/>
    <w:rsid w:val="00630170"/>
    <w:rsid w:val="00630398"/>
    <w:rsid w:val="006313A8"/>
    <w:rsid w:val="00633C84"/>
    <w:rsid w:val="006349D9"/>
    <w:rsid w:val="0063632F"/>
    <w:rsid w:val="006426E6"/>
    <w:rsid w:val="00645156"/>
    <w:rsid w:val="00645F72"/>
    <w:rsid w:val="00653064"/>
    <w:rsid w:val="006533E3"/>
    <w:rsid w:val="00662091"/>
    <w:rsid w:val="00662D19"/>
    <w:rsid w:val="00665B89"/>
    <w:rsid w:val="00665E5E"/>
    <w:rsid w:val="0066665A"/>
    <w:rsid w:val="006666FC"/>
    <w:rsid w:val="006715C5"/>
    <w:rsid w:val="00671FBA"/>
    <w:rsid w:val="006720B2"/>
    <w:rsid w:val="0067320B"/>
    <w:rsid w:val="00674A90"/>
    <w:rsid w:val="00682306"/>
    <w:rsid w:val="00683DAF"/>
    <w:rsid w:val="00684AD6"/>
    <w:rsid w:val="00686967"/>
    <w:rsid w:val="00686F5F"/>
    <w:rsid w:val="00690E0C"/>
    <w:rsid w:val="00692139"/>
    <w:rsid w:val="006973BB"/>
    <w:rsid w:val="006974BD"/>
    <w:rsid w:val="00697B0B"/>
    <w:rsid w:val="006A2C3B"/>
    <w:rsid w:val="006A4565"/>
    <w:rsid w:val="006A548E"/>
    <w:rsid w:val="006A6E80"/>
    <w:rsid w:val="006B1934"/>
    <w:rsid w:val="006B26B8"/>
    <w:rsid w:val="006B34FC"/>
    <w:rsid w:val="006B3962"/>
    <w:rsid w:val="006B609A"/>
    <w:rsid w:val="006B7E1E"/>
    <w:rsid w:val="006C3F29"/>
    <w:rsid w:val="006C5B9B"/>
    <w:rsid w:val="006C6116"/>
    <w:rsid w:val="006C63A5"/>
    <w:rsid w:val="006D280C"/>
    <w:rsid w:val="006E2CDD"/>
    <w:rsid w:val="006E3309"/>
    <w:rsid w:val="006E6D7C"/>
    <w:rsid w:val="006E76B8"/>
    <w:rsid w:val="006F0459"/>
    <w:rsid w:val="006F4248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22945"/>
    <w:rsid w:val="0072359D"/>
    <w:rsid w:val="007300AD"/>
    <w:rsid w:val="007343D3"/>
    <w:rsid w:val="00743073"/>
    <w:rsid w:val="007442EE"/>
    <w:rsid w:val="0074613D"/>
    <w:rsid w:val="0074637E"/>
    <w:rsid w:val="00746CE6"/>
    <w:rsid w:val="00751C36"/>
    <w:rsid w:val="00751DDE"/>
    <w:rsid w:val="0075501B"/>
    <w:rsid w:val="00755D4A"/>
    <w:rsid w:val="00760443"/>
    <w:rsid w:val="007609E1"/>
    <w:rsid w:val="00764C12"/>
    <w:rsid w:val="00775E20"/>
    <w:rsid w:val="00776FC0"/>
    <w:rsid w:val="0078203E"/>
    <w:rsid w:val="00782E41"/>
    <w:rsid w:val="00785C7A"/>
    <w:rsid w:val="00786675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32D6"/>
    <w:rsid w:val="007A6780"/>
    <w:rsid w:val="007B200D"/>
    <w:rsid w:val="007B65B3"/>
    <w:rsid w:val="007B6DD7"/>
    <w:rsid w:val="007C0D46"/>
    <w:rsid w:val="007C1DB2"/>
    <w:rsid w:val="007C553D"/>
    <w:rsid w:val="007C79EB"/>
    <w:rsid w:val="007D1FAB"/>
    <w:rsid w:val="007D6523"/>
    <w:rsid w:val="007E02E9"/>
    <w:rsid w:val="007E4835"/>
    <w:rsid w:val="007E4DE7"/>
    <w:rsid w:val="007F4A92"/>
    <w:rsid w:val="007F5D91"/>
    <w:rsid w:val="007F6356"/>
    <w:rsid w:val="00803A5C"/>
    <w:rsid w:val="0081256E"/>
    <w:rsid w:val="008136E7"/>
    <w:rsid w:val="00813CD4"/>
    <w:rsid w:val="008159A5"/>
    <w:rsid w:val="00817B28"/>
    <w:rsid w:val="00820CBA"/>
    <w:rsid w:val="008218E5"/>
    <w:rsid w:val="0082343C"/>
    <w:rsid w:val="00824C05"/>
    <w:rsid w:val="00825521"/>
    <w:rsid w:val="00826F71"/>
    <w:rsid w:val="0083227F"/>
    <w:rsid w:val="008325A5"/>
    <w:rsid w:val="008330EC"/>
    <w:rsid w:val="0083558D"/>
    <w:rsid w:val="0084347C"/>
    <w:rsid w:val="00844359"/>
    <w:rsid w:val="00853BFE"/>
    <w:rsid w:val="008600D1"/>
    <w:rsid w:val="00862058"/>
    <w:rsid w:val="00864309"/>
    <w:rsid w:val="00872DD2"/>
    <w:rsid w:val="00877EFC"/>
    <w:rsid w:val="00877F84"/>
    <w:rsid w:val="00880A6C"/>
    <w:rsid w:val="00880FAA"/>
    <w:rsid w:val="00881FD3"/>
    <w:rsid w:val="00884CD5"/>
    <w:rsid w:val="00891F7C"/>
    <w:rsid w:val="00892675"/>
    <w:rsid w:val="00895045"/>
    <w:rsid w:val="008B15C0"/>
    <w:rsid w:val="008B3E80"/>
    <w:rsid w:val="008B5A59"/>
    <w:rsid w:val="008B7258"/>
    <w:rsid w:val="008C07D4"/>
    <w:rsid w:val="008C2B80"/>
    <w:rsid w:val="008C4906"/>
    <w:rsid w:val="008D2AF2"/>
    <w:rsid w:val="008D477D"/>
    <w:rsid w:val="008D7428"/>
    <w:rsid w:val="008D7D54"/>
    <w:rsid w:val="008E0D76"/>
    <w:rsid w:val="008E4003"/>
    <w:rsid w:val="008F09CE"/>
    <w:rsid w:val="008F1716"/>
    <w:rsid w:val="008F6CB9"/>
    <w:rsid w:val="00900C14"/>
    <w:rsid w:val="00900D02"/>
    <w:rsid w:val="009019DB"/>
    <w:rsid w:val="00903BDA"/>
    <w:rsid w:val="00905076"/>
    <w:rsid w:val="00911C1B"/>
    <w:rsid w:val="0091440B"/>
    <w:rsid w:val="00916982"/>
    <w:rsid w:val="00916C54"/>
    <w:rsid w:val="0092020F"/>
    <w:rsid w:val="00920F45"/>
    <w:rsid w:val="009245B5"/>
    <w:rsid w:val="00931E25"/>
    <w:rsid w:val="00935610"/>
    <w:rsid w:val="00943D1D"/>
    <w:rsid w:val="009446A3"/>
    <w:rsid w:val="00944B62"/>
    <w:rsid w:val="009467CA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3943"/>
    <w:rsid w:val="00963E96"/>
    <w:rsid w:val="009648A8"/>
    <w:rsid w:val="0096648E"/>
    <w:rsid w:val="00966923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3054"/>
    <w:rsid w:val="00983129"/>
    <w:rsid w:val="00984F7D"/>
    <w:rsid w:val="00985BF3"/>
    <w:rsid w:val="00987BF8"/>
    <w:rsid w:val="009901B5"/>
    <w:rsid w:val="009938E4"/>
    <w:rsid w:val="0099759A"/>
    <w:rsid w:val="00997F74"/>
    <w:rsid w:val="009A0331"/>
    <w:rsid w:val="009A20EB"/>
    <w:rsid w:val="009A247E"/>
    <w:rsid w:val="009A62EE"/>
    <w:rsid w:val="009B1128"/>
    <w:rsid w:val="009B5D68"/>
    <w:rsid w:val="009B761E"/>
    <w:rsid w:val="009C26A3"/>
    <w:rsid w:val="009C3518"/>
    <w:rsid w:val="009C6A60"/>
    <w:rsid w:val="009C6AC6"/>
    <w:rsid w:val="009C75E3"/>
    <w:rsid w:val="009D0189"/>
    <w:rsid w:val="009D267F"/>
    <w:rsid w:val="009D41D8"/>
    <w:rsid w:val="009D4472"/>
    <w:rsid w:val="009D5051"/>
    <w:rsid w:val="009D6EA0"/>
    <w:rsid w:val="009E49CF"/>
    <w:rsid w:val="009F0DCA"/>
    <w:rsid w:val="009F5A9E"/>
    <w:rsid w:val="009F7D7D"/>
    <w:rsid w:val="00A00186"/>
    <w:rsid w:val="00A034E8"/>
    <w:rsid w:val="00A0362C"/>
    <w:rsid w:val="00A04B68"/>
    <w:rsid w:val="00A04F58"/>
    <w:rsid w:val="00A12469"/>
    <w:rsid w:val="00A1265F"/>
    <w:rsid w:val="00A14C17"/>
    <w:rsid w:val="00A1748E"/>
    <w:rsid w:val="00A17603"/>
    <w:rsid w:val="00A211CE"/>
    <w:rsid w:val="00A22717"/>
    <w:rsid w:val="00A2648F"/>
    <w:rsid w:val="00A275AD"/>
    <w:rsid w:val="00A3055D"/>
    <w:rsid w:val="00A31049"/>
    <w:rsid w:val="00A3209F"/>
    <w:rsid w:val="00A3303C"/>
    <w:rsid w:val="00A449F4"/>
    <w:rsid w:val="00A45654"/>
    <w:rsid w:val="00A45F25"/>
    <w:rsid w:val="00A50F22"/>
    <w:rsid w:val="00A52665"/>
    <w:rsid w:val="00A5398D"/>
    <w:rsid w:val="00A57313"/>
    <w:rsid w:val="00A61D61"/>
    <w:rsid w:val="00A620DE"/>
    <w:rsid w:val="00A673CA"/>
    <w:rsid w:val="00A726B4"/>
    <w:rsid w:val="00A75316"/>
    <w:rsid w:val="00A8146A"/>
    <w:rsid w:val="00A82BB7"/>
    <w:rsid w:val="00A8406F"/>
    <w:rsid w:val="00A85F58"/>
    <w:rsid w:val="00A8638F"/>
    <w:rsid w:val="00A866FC"/>
    <w:rsid w:val="00A92FAD"/>
    <w:rsid w:val="00A95595"/>
    <w:rsid w:val="00A97A67"/>
    <w:rsid w:val="00AA130C"/>
    <w:rsid w:val="00AA304A"/>
    <w:rsid w:val="00AA3BEE"/>
    <w:rsid w:val="00AA677D"/>
    <w:rsid w:val="00AA6C8C"/>
    <w:rsid w:val="00AB3FDF"/>
    <w:rsid w:val="00AB5C80"/>
    <w:rsid w:val="00AB7DE4"/>
    <w:rsid w:val="00AC0961"/>
    <w:rsid w:val="00AC117E"/>
    <w:rsid w:val="00AC29DB"/>
    <w:rsid w:val="00AD3DA6"/>
    <w:rsid w:val="00AE3672"/>
    <w:rsid w:val="00AE4977"/>
    <w:rsid w:val="00AF104D"/>
    <w:rsid w:val="00AF18CA"/>
    <w:rsid w:val="00AF2E6A"/>
    <w:rsid w:val="00AF4C4E"/>
    <w:rsid w:val="00AF61FA"/>
    <w:rsid w:val="00AF7C7C"/>
    <w:rsid w:val="00B00622"/>
    <w:rsid w:val="00B01426"/>
    <w:rsid w:val="00B07D6D"/>
    <w:rsid w:val="00B07FC0"/>
    <w:rsid w:val="00B13064"/>
    <w:rsid w:val="00B13CBE"/>
    <w:rsid w:val="00B14FF9"/>
    <w:rsid w:val="00B2248E"/>
    <w:rsid w:val="00B244D9"/>
    <w:rsid w:val="00B263D9"/>
    <w:rsid w:val="00B305B8"/>
    <w:rsid w:val="00B35C0D"/>
    <w:rsid w:val="00B35C5F"/>
    <w:rsid w:val="00B37E98"/>
    <w:rsid w:val="00B409AC"/>
    <w:rsid w:val="00B4266F"/>
    <w:rsid w:val="00B42752"/>
    <w:rsid w:val="00B42F02"/>
    <w:rsid w:val="00B442BF"/>
    <w:rsid w:val="00B46A30"/>
    <w:rsid w:val="00B52D08"/>
    <w:rsid w:val="00B53482"/>
    <w:rsid w:val="00B56347"/>
    <w:rsid w:val="00B56E84"/>
    <w:rsid w:val="00B6205D"/>
    <w:rsid w:val="00B628BA"/>
    <w:rsid w:val="00B6698B"/>
    <w:rsid w:val="00B72F5E"/>
    <w:rsid w:val="00B7465E"/>
    <w:rsid w:val="00B75EAE"/>
    <w:rsid w:val="00B832AA"/>
    <w:rsid w:val="00B840D1"/>
    <w:rsid w:val="00B86B7E"/>
    <w:rsid w:val="00B94A65"/>
    <w:rsid w:val="00B96446"/>
    <w:rsid w:val="00BA041F"/>
    <w:rsid w:val="00BA491D"/>
    <w:rsid w:val="00BA5BDF"/>
    <w:rsid w:val="00BA68B0"/>
    <w:rsid w:val="00BA6ACC"/>
    <w:rsid w:val="00BA76C8"/>
    <w:rsid w:val="00BB01E8"/>
    <w:rsid w:val="00BB1839"/>
    <w:rsid w:val="00BB29ED"/>
    <w:rsid w:val="00BB5489"/>
    <w:rsid w:val="00BB7900"/>
    <w:rsid w:val="00BC0ED1"/>
    <w:rsid w:val="00BC1FFF"/>
    <w:rsid w:val="00BC4EEC"/>
    <w:rsid w:val="00BC5D50"/>
    <w:rsid w:val="00BD0D3D"/>
    <w:rsid w:val="00BD3248"/>
    <w:rsid w:val="00BD39AF"/>
    <w:rsid w:val="00BD4A0A"/>
    <w:rsid w:val="00BD655C"/>
    <w:rsid w:val="00BD6B06"/>
    <w:rsid w:val="00BD78B3"/>
    <w:rsid w:val="00BE0781"/>
    <w:rsid w:val="00BF1A53"/>
    <w:rsid w:val="00BF34EA"/>
    <w:rsid w:val="00BF37A1"/>
    <w:rsid w:val="00BF39C0"/>
    <w:rsid w:val="00BF4E89"/>
    <w:rsid w:val="00BF799F"/>
    <w:rsid w:val="00C00218"/>
    <w:rsid w:val="00C11431"/>
    <w:rsid w:val="00C1194A"/>
    <w:rsid w:val="00C13039"/>
    <w:rsid w:val="00C20C4C"/>
    <w:rsid w:val="00C25DEF"/>
    <w:rsid w:val="00C26AD5"/>
    <w:rsid w:val="00C27390"/>
    <w:rsid w:val="00C332F4"/>
    <w:rsid w:val="00C33BD6"/>
    <w:rsid w:val="00C364A4"/>
    <w:rsid w:val="00C41274"/>
    <w:rsid w:val="00C436EE"/>
    <w:rsid w:val="00C45FCA"/>
    <w:rsid w:val="00C4715E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76114"/>
    <w:rsid w:val="00C7735A"/>
    <w:rsid w:val="00C77F43"/>
    <w:rsid w:val="00C80E6C"/>
    <w:rsid w:val="00C82DD9"/>
    <w:rsid w:val="00C85146"/>
    <w:rsid w:val="00C853B6"/>
    <w:rsid w:val="00C86515"/>
    <w:rsid w:val="00C90D82"/>
    <w:rsid w:val="00C93030"/>
    <w:rsid w:val="00C9675B"/>
    <w:rsid w:val="00CA0B76"/>
    <w:rsid w:val="00CA1B16"/>
    <w:rsid w:val="00CA28B8"/>
    <w:rsid w:val="00CA3B06"/>
    <w:rsid w:val="00CA68D5"/>
    <w:rsid w:val="00CB14A3"/>
    <w:rsid w:val="00CB469A"/>
    <w:rsid w:val="00CB62FD"/>
    <w:rsid w:val="00CC0E9E"/>
    <w:rsid w:val="00CC208F"/>
    <w:rsid w:val="00CC4057"/>
    <w:rsid w:val="00CD1BE2"/>
    <w:rsid w:val="00CD1C7A"/>
    <w:rsid w:val="00CD414A"/>
    <w:rsid w:val="00CD6879"/>
    <w:rsid w:val="00CE0396"/>
    <w:rsid w:val="00CE0EAB"/>
    <w:rsid w:val="00CE49D6"/>
    <w:rsid w:val="00CE4E6C"/>
    <w:rsid w:val="00CE7CF1"/>
    <w:rsid w:val="00CF385F"/>
    <w:rsid w:val="00CF39A1"/>
    <w:rsid w:val="00CF55BA"/>
    <w:rsid w:val="00CF7B22"/>
    <w:rsid w:val="00D011EE"/>
    <w:rsid w:val="00D01956"/>
    <w:rsid w:val="00D04B37"/>
    <w:rsid w:val="00D060DE"/>
    <w:rsid w:val="00D11669"/>
    <w:rsid w:val="00D1299E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11BD"/>
    <w:rsid w:val="00D33BFB"/>
    <w:rsid w:val="00D343FF"/>
    <w:rsid w:val="00D374C9"/>
    <w:rsid w:val="00D37BA2"/>
    <w:rsid w:val="00D41300"/>
    <w:rsid w:val="00D4613D"/>
    <w:rsid w:val="00D566CA"/>
    <w:rsid w:val="00D574EB"/>
    <w:rsid w:val="00D578BB"/>
    <w:rsid w:val="00D60044"/>
    <w:rsid w:val="00D63A76"/>
    <w:rsid w:val="00D649BC"/>
    <w:rsid w:val="00D6575F"/>
    <w:rsid w:val="00D661A8"/>
    <w:rsid w:val="00D67C6A"/>
    <w:rsid w:val="00D71AEA"/>
    <w:rsid w:val="00D737DE"/>
    <w:rsid w:val="00D74541"/>
    <w:rsid w:val="00D75A41"/>
    <w:rsid w:val="00D84C5A"/>
    <w:rsid w:val="00D85B3A"/>
    <w:rsid w:val="00D9057E"/>
    <w:rsid w:val="00D90B4C"/>
    <w:rsid w:val="00D94F80"/>
    <w:rsid w:val="00D979DE"/>
    <w:rsid w:val="00DA0433"/>
    <w:rsid w:val="00DA25E2"/>
    <w:rsid w:val="00DA3E25"/>
    <w:rsid w:val="00DA48BC"/>
    <w:rsid w:val="00DA4AA7"/>
    <w:rsid w:val="00DA5A86"/>
    <w:rsid w:val="00DA6E6A"/>
    <w:rsid w:val="00DB0A07"/>
    <w:rsid w:val="00DB26F1"/>
    <w:rsid w:val="00DB3097"/>
    <w:rsid w:val="00DB41FC"/>
    <w:rsid w:val="00DB4E2F"/>
    <w:rsid w:val="00DB6577"/>
    <w:rsid w:val="00DB7CF1"/>
    <w:rsid w:val="00DB7D4E"/>
    <w:rsid w:val="00DC0163"/>
    <w:rsid w:val="00DC036C"/>
    <w:rsid w:val="00DC09AA"/>
    <w:rsid w:val="00DC6FC7"/>
    <w:rsid w:val="00DD4584"/>
    <w:rsid w:val="00DD4FBE"/>
    <w:rsid w:val="00DE0072"/>
    <w:rsid w:val="00DE022D"/>
    <w:rsid w:val="00DE07E8"/>
    <w:rsid w:val="00DE098A"/>
    <w:rsid w:val="00DE1352"/>
    <w:rsid w:val="00DE1FB8"/>
    <w:rsid w:val="00DE4B2C"/>
    <w:rsid w:val="00DE5BBD"/>
    <w:rsid w:val="00DF5111"/>
    <w:rsid w:val="00E029BD"/>
    <w:rsid w:val="00E04568"/>
    <w:rsid w:val="00E05588"/>
    <w:rsid w:val="00E0572F"/>
    <w:rsid w:val="00E06C82"/>
    <w:rsid w:val="00E06E9C"/>
    <w:rsid w:val="00E07C9D"/>
    <w:rsid w:val="00E1138B"/>
    <w:rsid w:val="00E1333C"/>
    <w:rsid w:val="00E133B4"/>
    <w:rsid w:val="00E137CB"/>
    <w:rsid w:val="00E14AE5"/>
    <w:rsid w:val="00E17629"/>
    <w:rsid w:val="00E232F1"/>
    <w:rsid w:val="00E2428A"/>
    <w:rsid w:val="00E364E5"/>
    <w:rsid w:val="00E373CB"/>
    <w:rsid w:val="00E40497"/>
    <w:rsid w:val="00E409AB"/>
    <w:rsid w:val="00E40B1E"/>
    <w:rsid w:val="00E40B33"/>
    <w:rsid w:val="00E40F1E"/>
    <w:rsid w:val="00E44B1F"/>
    <w:rsid w:val="00E45376"/>
    <w:rsid w:val="00E468C4"/>
    <w:rsid w:val="00E513E2"/>
    <w:rsid w:val="00E52F22"/>
    <w:rsid w:val="00E55379"/>
    <w:rsid w:val="00E55621"/>
    <w:rsid w:val="00E61919"/>
    <w:rsid w:val="00E6254B"/>
    <w:rsid w:val="00E62833"/>
    <w:rsid w:val="00E65BD2"/>
    <w:rsid w:val="00E72886"/>
    <w:rsid w:val="00E72954"/>
    <w:rsid w:val="00E77170"/>
    <w:rsid w:val="00E779CF"/>
    <w:rsid w:val="00E808B5"/>
    <w:rsid w:val="00E81565"/>
    <w:rsid w:val="00E83116"/>
    <w:rsid w:val="00E83532"/>
    <w:rsid w:val="00E83B48"/>
    <w:rsid w:val="00E84D2A"/>
    <w:rsid w:val="00E87C10"/>
    <w:rsid w:val="00E9016C"/>
    <w:rsid w:val="00E91514"/>
    <w:rsid w:val="00E921EB"/>
    <w:rsid w:val="00E9477E"/>
    <w:rsid w:val="00E952F8"/>
    <w:rsid w:val="00EA23B0"/>
    <w:rsid w:val="00EA3407"/>
    <w:rsid w:val="00EB229F"/>
    <w:rsid w:val="00EB353B"/>
    <w:rsid w:val="00EB65F5"/>
    <w:rsid w:val="00EC085E"/>
    <w:rsid w:val="00EC08AD"/>
    <w:rsid w:val="00EC2E4F"/>
    <w:rsid w:val="00EC2E9C"/>
    <w:rsid w:val="00EC3235"/>
    <w:rsid w:val="00EC4150"/>
    <w:rsid w:val="00EC5D5D"/>
    <w:rsid w:val="00EC5E25"/>
    <w:rsid w:val="00EC706A"/>
    <w:rsid w:val="00ED052D"/>
    <w:rsid w:val="00ED534A"/>
    <w:rsid w:val="00EE1351"/>
    <w:rsid w:val="00EE32A6"/>
    <w:rsid w:val="00EE4617"/>
    <w:rsid w:val="00EE7A81"/>
    <w:rsid w:val="00EF04B7"/>
    <w:rsid w:val="00EF2E05"/>
    <w:rsid w:val="00EF45E5"/>
    <w:rsid w:val="00EF48CB"/>
    <w:rsid w:val="00EF64B7"/>
    <w:rsid w:val="00EF7E4B"/>
    <w:rsid w:val="00F0074F"/>
    <w:rsid w:val="00F031B6"/>
    <w:rsid w:val="00F04B9E"/>
    <w:rsid w:val="00F07778"/>
    <w:rsid w:val="00F1082B"/>
    <w:rsid w:val="00F13439"/>
    <w:rsid w:val="00F142F8"/>
    <w:rsid w:val="00F14FCF"/>
    <w:rsid w:val="00F15C80"/>
    <w:rsid w:val="00F17CCF"/>
    <w:rsid w:val="00F23FBA"/>
    <w:rsid w:val="00F253E0"/>
    <w:rsid w:val="00F30962"/>
    <w:rsid w:val="00F447A4"/>
    <w:rsid w:val="00F50DCA"/>
    <w:rsid w:val="00F52226"/>
    <w:rsid w:val="00F537BD"/>
    <w:rsid w:val="00F56DE8"/>
    <w:rsid w:val="00F57983"/>
    <w:rsid w:val="00F60976"/>
    <w:rsid w:val="00F61655"/>
    <w:rsid w:val="00F61D2F"/>
    <w:rsid w:val="00F65532"/>
    <w:rsid w:val="00F67B78"/>
    <w:rsid w:val="00F7184F"/>
    <w:rsid w:val="00F72329"/>
    <w:rsid w:val="00F74849"/>
    <w:rsid w:val="00F843C1"/>
    <w:rsid w:val="00F87E11"/>
    <w:rsid w:val="00F9001F"/>
    <w:rsid w:val="00F9058A"/>
    <w:rsid w:val="00FA48EE"/>
    <w:rsid w:val="00FB07AB"/>
    <w:rsid w:val="00FB1082"/>
    <w:rsid w:val="00FB71F5"/>
    <w:rsid w:val="00FB785C"/>
    <w:rsid w:val="00FC1D57"/>
    <w:rsid w:val="00FC4C28"/>
    <w:rsid w:val="00FC5C74"/>
    <w:rsid w:val="00FC6177"/>
    <w:rsid w:val="00FC6553"/>
    <w:rsid w:val="00FC6615"/>
    <w:rsid w:val="00FD5F48"/>
    <w:rsid w:val="00FD6886"/>
    <w:rsid w:val="00FE1684"/>
    <w:rsid w:val="00FF09F7"/>
    <w:rsid w:val="00FF386A"/>
    <w:rsid w:val="00FF493E"/>
    <w:rsid w:val="01576B90"/>
    <w:rsid w:val="047835E7"/>
    <w:rsid w:val="049827BB"/>
    <w:rsid w:val="07DF7B30"/>
    <w:rsid w:val="09695BAE"/>
    <w:rsid w:val="09721A40"/>
    <w:rsid w:val="099E2E56"/>
    <w:rsid w:val="0A414A32"/>
    <w:rsid w:val="0E7E1188"/>
    <w:rsid w:val="109D549B"/>
    <w:rsid w:val="10F65095"/>
    <w:rsid w:val="10FA7C28"/>
    <w:rsid w:val="12C8516C"/>
    <w:rsid w:val="150D505B"/>
    <w:rsid w:val="177C13D9"/>
    <w:rsid w:val="1A995187"/>
    <w:rsid w:val="1AAB6EE6"/>
    <w:rsid w:val="1E447C62"/>
    <w:rsid w:val="26D06C9E"/>
    <w:rsid w:val="2BE7574C"/>
    <w:rsid w:val="3053688F"/>
    <w:rsid w:val="305F36AA"/>
    <w:rsid w:val="34592524"/>
    <w:rsid w:val="355436D1"/>
    <w:rsid w:val="3A555140"/>
    <w:rsid w:val="3AE40AFA"/>
    <w:rsid w:val="3B5D7CF5"/>
    <w:rsid w:val="3CEE6BB8"/>
    <w:rsid w:val="3DD573FC"/>
    <w:rsid w:val="3DD9560B"/>
    <w:rsid w:val="416C1B4B"/>
    <w:rsid w:val="430A2E70"/>
    <w:rsid w:val="47906F8E"/>
    <w:rsid w:val="48EE6065"/>
    <w:rsid w:val="4A5442C5"/>
    <w:rsid w:val="4CB06E7E"/>
    <w:rsid w:val="4D967F8A"/>
    <w:rsid w:val="4DCC049F"/>
    <w:rsid w:val="506F4DB6"/>
    <w:rsid w:val="51EB16AC"/>
    <w:rsid w:val="527C1E9B"/>
    <w:rsid w:val="57BF2380"/>
    <w:rsid w:val="58110A1A"/>
    <w:rsid w:val="5973352B"/>
    <w:rsid w:val="5995723A"/>
    <w:rsid w:val="5F120969"/>
    <w:rsid w:val="607E0492"/>
    <w:rsid w:val="647F6423"/>
    <w:rsid w:val="66462FCC"/>
    <w:rsid w:val="687B54B0"/>
    <w:rsid w:val="69F258A1"/>
    <w:rsid w:val="6A502C25"/>
    <w:rsid w:val="6A820CFB"/>
    <w:rsid w:val="6BD40F29"/>
    <w:rsid w:val="6EC64D05"/>
    <w:rsid w:val="6ED52438"/>
    <w:rsid w:val="73B0048F"/>
    <w:rsid w:val="754D3DB3"/>
    <w:rsid w:val="75C96E7D"/>
    <w:rsid w:val="76923CD4"/>
    <w:rsid w:val="775C3020"/>
    <w:rsid w:val="7871420B"/>
    <w:rsid w:val="79C60FC7"/>
    <w:rsid w:val="7AE46575"/>
    <w:rsid w:val="7F315477"/>
    <w:rsid w:val="7F4651C2"/>
    <w:rsid w:val="7FC7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qFormat="1" w:unhideWhenUsed="0" w:uiPriority="0" w:semiHidden="0" w:name="Block Text"/>
    <w:lsdException w:qFormat="1" w:uiPriority="0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 w:locked="1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31"/>
    <w:qFormat/>
    <w:uiPriority w:val="0"/>
    <w:pPr>
      <w:keepNext/>
      <w:ind w:left="-567" w:right="-766"/>
      <w:jc w:val="center"/>
      <w:outlineLvl w:val="1"/>
    </w:pPr>
  </w:style>
  <w:style w:type="character" w:default="1" w:styleId="22">
    <w:name w:val="Default Paragraph Font"/>
    <w:unhideWhenUsed/>
    <w:qFormat/>
    <w:uiPriority w:val="1"/>
  </w:style>
  <w:style w:type="table" w:default="1" w:styleId="2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5">
    <w:name w:val="Body Text 2"/>
    <w:basedOn w:val="1"/>
    <w:link w:val="37"/>
    <w:qFormat/>
    <w:uiPriority w:val="0"/>
    <w:pPr>
      <w:jc w:val="both"/>
    </w:pPr>
    <w:rPr>
      <w:color w:val="000000"/>
      <w:sz w:val="20"/>
      <w:szCs w:val="20"/>
    </w:rPr>
  </w:style>
  <w:style w:type="paragraph" w:styleId="6">
    <w:name w:val="Plain Text"/>
    <w:basedOn w:val="1"/>
    <w:link w:val="35"/>
    <w:qFormat/>
    <w:uiPriority w:val="0"/>
    <w:rPr>
      <w:rFonts w:ascii="Courier New" w:hAnsi="Courier New"/>
      <w:sz w:val="20"/>
      <w:szCs w:val="20"/>
    </w:rPr>
  </w:style>
  <w:style w:type="paragraph" w:styleId="7">
    <w:name w:val="endnote text"/>
    <w:basedOn w:val="1"/>
    <w:link w:val="50"/>
    <w:qFormat/>
    <w:uiPriority w:val="0"/>
    <w:rPr>
      <w:sz w:val="20"/>
      <w:szCs w:val="20"/>
    </w:rPr>
  </w:style>
  <w:style w:type="paragraph" w:styleId="8">
    <w:name w:val="annotation text"/>
    <w:basedOn w:val="1"/>
    <w:link w:val="46"/>
    <w:qFormat/>
    <w:uiPriority w:val="0"/>
    <w:rPr>
      <w:sz w:val="20"/>
      <w:szCs w:val="20"/>
    </w:rPr>
  </w:style>
  <w:style w:type="paragraph" w:styleId="9">
    <w:name w:val="annotation subject"/>
    <w:basedOn w:val="8"/>
    <w:next w:val="8"/>
    <w:link w:val="47"/>
    <w:qFormat/>
    <w:uiPriority w:val="0"/>
    <w:rPr>
      <w:b/>
      <w:bCs/>
    </w:rPr>
  </w:style>
  <w:style w:type="paragraph" w:styleId="10">
    <w:name w:val="Document Map"/>
    <w:basedOn w:val="1"/>
    <w:link w:val="54"/>
    <w:semiHidden/>
    <w:qFormat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1">
    <w:name w:val="footnote text"/>
    <w:basedOn w:val="1"/>
    <w:link w:val="42"/>
    <w:qFormat/>
    <w:uiPriority w:val="0"/>
    <w:rPr>
      <w:sz w:val="20"/>
      <w:szCs w:val="20"/>
    </w:rPr>
  </w:style>
  <w:style w:type="paragraph" w:styleId="12">
    <w:name w:val="header"/>
    <w:basedOn w:val="1"/>
    <w:link w:val="41"/>
    <w:qFormat/>
    <w:uiPriority w:val="0"/>
    <w:pPr>
      <w:tabs>
        <w:tab w:val="center" w:pos="4677"/>
        <w:tab w:val="right" w:pos="9355"/>
      </w:tabs>
    </w:pPr>
  </w:style>
  <w:style w:type="paragraph" w:styleId="13">
    <w:name w:val="Body Text"/>
    <w:basedOn w:val="1"/>
    <w:link w:val="32"/>
    <w:qFormat/>
    <w:uiPriority w:val="0"/>
    <w:pPr>
      <w:jc w:val="both"/>
    </w:pPr>
    <w:rPr>
      <w:rFonts w:ascii="Arial" w:hAnsi="Arial"/>
      <w:sz w:val="20"/>
      <w:szCs w:val="20"/>
    </w:rPr>
  </w:style>
  <w:style w:type="paragraph" w:styleId="14">
    <w:name w:val="Body Text Indent"/>
    <w:basedOn w:val="1"/>
    <w:link w:val="36"/>
    <w:qFormat/>
    <w:uiPriority w:val="0"/>
    <w:pPr>
      <w:ind w:firstLine="720"/>
      <w:jc w:val="both"/>
    </w:pPr>
    <w:rPr>
      <w:color w:val="000000"/>
      <w:sz w:val="20"/>
      <w:szCs w:val="20"/>
    </w:rPr>
  </w:style>
  <w:style w:type="paragraph" w:styleId="15">
    <w:name w:val="Title"/>
    <w:basedOn w:val="1"/>
    <w:link w:val="33"/>
    <w:qFormat/>
    <w:uiPriority w:val="0"/>
    <w:pPr>
      <w:jc w:val="center"/>
    </w:pPr>
    <w:rPr>
      <w:b/>
      <w:sz w:val="28"/>
      <w:szCs w:val="20"/>
    </w:rPr>
  </w:style>
  <w:style w:type="paragraph" w:styleId="16">
    <w:name w:val="footer"/>
    <w:basedOn w:val="1"/>
    <w:link w:val="38"/>
    <w:qFormat/>
    <w:uiPriority w:val="0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17">
    <w:name w:val="Normal (Web)"/>
    <w:basedOn w:val="1"/>
    <w:unhideWhenUsed/>
    <w:qFormat/>
    <w:uiPriority w:val="99"/>
  </w:style>
  <w:style w:type="paragraph" w:styleId="18">
    <w:name w:val="Body Text 3"/>
    <w:basedOn w:val="1"/>
    <w:link w:val="40"/>
    <w:qFormat/>
    <w:uiPriority w:val="0"/>
    <w:pPr>
      <w:ind w:right="-122"/>
      <w:jc w:val="both"/>
    </w:pPr>
    <w:rPr>
      <w:color w:val="FF0000"/>
      <w:sz w:val="20"/>
    </w:rPr>
  </w:style>
  <w:style w:type="paragraph" w:styleId="19">
    <w:name w:val="Body Text Indent 2"/>
    <w:basedOn w:val="1"/>
    <w:link w:val="39"/>
    <w:qFormat/>
    <w:uiPriority w:val="0"/>
    <w:pPr>
      <w:ind w:left="-540"/>
      <w:jc w:val="both"/>
    </w:pPr>
    <w:rPr>
      <w:sz w:val="20"/>
    </w:rPr>
  </w:style>
  <w:style w:type="paragraph" w:styleId="20">
    <w:name w:val="Subtitle"/>
    <w:basedOn w:val="1"/>
    <w:link w:val="34"/>
    <w:qFormat/>
    <w:uiPriority w:val="0"/>
    <w:pPr>
      <w:jc w:val="center"/>
    </w:pPr>
    <w:rPr>
      <w:b/>
      <w:sz w:val="28"/>
      <w:szCs w:val="20"/>
    </w:rPr>
  </w:style>
  <w:style w:type="paragraph" w:styleId="21">
    <w:name w:val="Block Text"/>
    <w:basedOn w:val="1"/>
    <w:qFormat/>
    <w:uiPriority w:val="0"/>
    <w:pPr>
      <w:ind w:left="-567" w:right="-766" w:firstLine="851"/>
      <w:jc w:val="both"/>
    </w:pPr>
  </w:style>
  <w:style w:type="character" w:styleId="23">
    <w:name w:val="footnote reference"/>
    <w:basedOn w:val="22"/>
    <w:qFormat/>
    <w:uiPriority w:val="0"/>
    <w:rPr>
      <w:rFonts w:cs="Times New Roman"/>
      <w:vertAlign w:val="superscript"/>
    </w:rPr>
  </w:style>
  <w:style w:type="character" w:styleId="24">
    <w:name w:val="annotation reference"/>
    <w:basedOn w:val="22"/>
    <w:qFormat/>
    <w:uiPriority w:val="0"/>
    <w:rPr>
      <w:rFonts w:cs="Times New Roman"/>
      <w:sz w:val="16"/>
      <w:szCs w:val="16"/>
    </w:rPr>
  </w:style>
  <w:style w:type="character" w:styleId="25">
    <w:name w:val="endnote reference"/>
    <w:basedOn w:val="22"/>
    <w:qFormat/>
    <w:uiPriority w:val="0"/>
    <w:rPr>
      <w:rFonts w:cs="Times New Roman"/>
      <w:vertAlign w:val="superscript"/>
    </w:rPr>
  </w:style>
  <w:style w:type="character" w:styleId="26">
    <w:name w:val="Hyperlink"/>
    <w:basedOn w:val="22"/>
    <w:unhideWhenUsed/>
    <w:qFormat/>
    <w:uiPriority w:val="0"/>
    <w:rPr>
      <w:color w:val="0000FF"/>
      <w:u w:val="single"/>
    </w:rPr>
  </w:style>
  <w:style w:type="character" w:styleId="27">
    <w:name w:val="page number"/>
    <w:basedOn w:val="22"/>
    <w:qFormat/>
    <w:uiPriority w:val="0"/>
    <w:rPr>
      <w:rFonts w:cs="Times New Roman"/>
    </w:rPr>
  </w:style>
  <w:style w:type="table" w:styleId="29">
    <w:name w:val="Table Grid"/>
    <w:basedOn w:val="28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1 Знак"/>
    <w:basedOn w:val="22"/>
    <w:link w:val="2"/>
    <w:qFormat/>
    <w:locked/>
    <w:uiPriority w:val="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1">
    <w:name w:val="Заголовок 2 Знак"/>
    <w:basedOn w:val="22"/>
    <w:link w:val="3"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Основной текст Знак"/>
    <w:basedOn w:val="22"/>
    <w:link w:val="13"/>
    <w:semiHidden/>
    <w:qFormat/>
    <w:locked/>
    <w:uiPriority w:val="99"/>
    <w:rPr>
      <w:rFonts w:cs="Times New Roman"/>
      <w:sz w:val="24"/>
      <w:szCs w:val="24"/>
    </w:rPr>
  </w:style>
  <w:style w:type="character" w:customStyle="1" w:styleId="33">
    <w:name w:val="Название Знак"/>
    <w:basedOn w:val="22"/>
    <w:link w:val="15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34">
    <w:name w:val="Подзаголовок Знак"/>
    <w:basedOn w:val="22"/>
    <w:link w:val="20"/>
    <w:qFormat/>
    <w:locked/>
    <w:uiPriority w:val="0"/>
    <w:rPr>
      <w:rFonts w:cs="Times New Roman"/>
      <w:b/>
      <w:sz w:val="28"/>
    </w:rPr>
  </w:style>
  <w:style w:type="character" w:customStyle="1" w:styleId="35">
    <w:name w:val="Текст Знак"/>
    <w:basedOn w:val="22"/>
    <w:link w:val="6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36">
    <w:name w:val="Основной текст с отступом Знак"/>
    <w:basedOn w:val="22"/>
    <w:link w:val="14"/>
    <w:qFormat/>
    <w:locked/>
    <w:uiPriority w:val="0"/>
    <w:rPr>
      <w:rFonts w:cs="Times New Roman"/>
      <w:color w:val="000000"/>
    </w:rPr>
  </w:style>
  <w:style w:type="character" w:customStyle="1" w:styleId="37">
    <w:name w:val="Основной текст 2 Знак"/>
    <w:basedOn w:val="22"/>
    <w:link w:val="5"/>
    <w:semiHidden/>
    <w:qFormat/>
    <w:locked/>
    <w:uiPriority w:val="99"/>
    <w:rPr>
      <w:rFonts w:cs="Times New Roman"/>
      <w:sz w:val="24"/>
      <w:szCs w:val="24"/>
    </w:rPr>
  </w:style>
  <w:style w:type="character" w:customStyle="1" w:styleId="38">
    <w:name w:val="Нижний колонтитул Знак"/>
    <w:basedOn w:val="22"/>
    <w:link w:val="16"/>
    <w:semiHidden/>
    <w:qFormat/>
    <w:locked/>
    <w:uiPriority w:val="99"/>
    <w:rPr>
      <w:rFonts w:cs="Times New Roman"/>
      <w:sz w:val="24"/>
      <w:szCs w:val="24"/>
    </w:rPr>
  </w:style>
  <w:style w:type="character" w:customStyle="1" w:styleId="39">
    <w:name w:val="Основной текст с отступом 2 Знак"/>
    <w:basedOn w:val="22"/>
    <w:link w:val="19"/>
    <w:semiHidden/>
    <w:qFormat/>
    <w:locked/>
    <w:uiPriority w:val="99"/>
    <w:rPr>
      <w:rFonts w:cs="Times New Roman"/>
      <w:sz w:val="24"/>
      <w:szCs w:val="24"/>
    </w:rPr>
  </w:style>
  <w:style w:type="character" w:customStyle="1" w:styleId="40">
    <w:name w:val="Основной текст 3 Знак"/>
    <w:basedOn w:val="22"/>
    <w:link w:val="18"/>
    <w:semiHidden/>
    <w:qFormat/>
    <w:locked/>
    <w:uiPriority w:val="99"/>
    <w:rPr>
      <w:rFonts w:cs="Times New Roman"/>
      <w:sz w:val="16"/>
      <w:szCs w:val="16"/>
    </w:rPr>
  </w:style>
  <w:style w:type="character" w:customStyle="1" w:styleId="41">
    <w:name w:val="Верхний колонтитул Знак"/>
    <w:basedOn w:val="22"/>
    <w:link w:val="12"/>
    <w:qFormat/>
    <w:locked/>
    <w:uiPriority w:val="0"/>
    <w:rPr>
      <w:rFonts w:cs="Times New Roman"/>
      <w:sz w:val="24"/>
      <w:szCs w:val="24"/>
    </w:rPr>
  </w:style>
  <w:style w:type="character" w:customStyle="1" w:styleId="42">
    <w:name w:val="Текст сноски Знак"/>
    <w:basedOn w:val="22"/>
    <w:link w:val="11"/>
    <w:qFormat/>
    <w:locked/>
    <w:uiPriority w:val="0"/>
    <w:rPr>
      <w:rFonts w:cs="Times New Roman"/>
    </w:rPr>
  </w:style>
  <w:style w:type="paragraph" w:customStyle="1" w:styleId="43">
    <w:name w:val="TEXT 2"/>
    <w:basedOn w:val="1"/>
    <w:qFormat/>
    <w:uiPriority w:val="0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44">
    <w:name w:val="ConsNormal"/>
    <w:qFormat/>
    <w:uiPriority w:val="0"/>
    <w:pPr>
      <w:widowControl w:val="0"/>
      <w:autoSpaceDE w:val="0"/>
      <w:autoSpaceDN w:val="0"/>
      <w:adjustRightInd w:val="0"/>
      <w:spacing w:after="200" w:line="276" w:lineRule="auto"/>
      <w:ind w:right="19772" w:firstLine="720"/>
    </w:pPr>
    <w:rPr>
      <w:rFonts w:ascii="Arial" w:hAnsi="Arial" w:eastAsia="Times New Roman" w:cs="Arial"/>
      <w:lang w:val="ru-RU" w:eastAsia="ru-RU" w:bidi="ar-SA"/>
    </w:rPr>
  </w:style>
  <w:style w:type="paragraph" w:customStyle="1" w:styleId="45">
    <w:name w:val="Знак Знак Знак1"/>
    <w:basedOn w:val="1"/>
    <w:qFormat/>
    <w:uiPriority w:val="0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6">
    <w:name w:val="Текст примечания Знак"/>
    <w:basedOn w:val="22"/>
    <w:link w:val="8"/>
    <w:qFormat/>
    <w:locked/>
    <w:uiPriority w:val="0"/>
    <w:rPr>
      <w:rFonts w:cs="Times New Roman"/>
    </w:rPr>
  </w:style>
  <w:style w:type="character" w:customStyle="1" w:styleId="47">
    <w:name w:val="Тема примечания Знак"/>
    <w:basedOn w:val="46"/>
    <w:link w:val="9"/>
    <w:qFormat/>
    <w:locked/>
    <w:uiPriority w:val="0"/>
    <w:rPr>
      <w:rFonts w:cs="Times New Roman"/>
      <w:b/>
      <w:bCs/>
    </w:rPr>
  </w:style>
  <w:style w:type="character" w:customStyle="1" w:styleId="48">
    <w:name w:val="Текст выноски Знак"/>
    <w:basedOn w:val="22"/>
    <w:link w:val="4"/>
    <w:qFormat/>
    <w:locked/>
    <w:uiPriority w:val="0"/>
    <w:rPr>
      <w:rFonts w:ascii="Tahoma" w:hAnsi="Tahoma" w:cs="Tahoma"/>
      <w:sz w:val="16"/>
      <w:szCs w:val="16"/>
    </w:rPr>
  </w:style>
  <w:style w:type="paragraph" w:customStyle="1" w:styleId="49">
    <w:name w:val="Рецензия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50">
    <w:name w:val="Текст концевой сноски Знак"/>
    <w:basedOn w:val="22"/>
    <w:link w:val="7"/>
    <w:qFormat/>
    <w:locked/>
    <w:uiPriority w:val="0"/>
    <w:rPr>
      <w:rFonts w:cs="Times New Roman"/>
    </w:rPr>
  </w:style>
  <w:style w:type="paragraph" w:customStyle="1" w:styleId="51">
    <w:name w:val="Абзац списка1"/>
    <w:basedOn w:val="1"/>
    <w:qFormat/>
    <w:uiPriority w:val="34"/>
    <w:pPr>
      <w:ind w:left="720"/>
      <w:contextualSpacing/>
    </w:pPr>
  </w:style>
  <w:style w:type="character" w:customStyle="1" w:styleId="52">
    <w:name w:val="Body text_"/>
    <w:link w:val="53"/>
    <w:qFormat/>
    <w:locked/>
    <w:uiPriority w:val="0"/>
    <w:rPr>
      <w:sz w:val="23"/>
      <w:shd w:val="clear" w:color="auto" w:fill="FFFFFF"/>
    </w:rPr>
  </w:style>
  <w:style w:type="paragraph" w:customStyle="1" w:styleId="53">
    <w:name w:val="Body text1"/>
    <w:basedOn w:val="1"/>
    <w:link w:val="52"/>
    <w:qFormat/>
    <w:uiPriority w:val="0"/>
    <w:pPr>
      <w:shd w:val="clear" w:color="auto" w:fill="FFFFFF"/>
      <w:spacing w:line="274" w:lineRule="exact"/>
      <w:jc w:val="center"/>
    </w:pPr>
    <w:rPr>
      <w:sz w:val="23"/>
      <w:szCs w:val="20"/>
    </w:rPr>
  </w:style>
  <w:style w:type="character" w:customStyle="1" w:styleId="54">
    <w:name w:val="Схема документа Знак"/>
    <w:basedOn w:val="22"/>
    <w:link w:val="10"/>
    <w:semiHidden/>
    <w:qFormat/>
    <w:uiPriority w:val="99"/>
    <w:rPr>
      <w:sz w:val="0"/>
      <w:szCs w:val="0"/>
    </w:rPr>
  </w:style>
  <w:style w:type="paragraph" w:customStyle="1" w:styleId="55">
    <w:name w:val="ConsPlusNormal"/>
    <w:qFormat/>
    <w:uiPriority w:val="99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eastAsia="Times New Roman" w:cs="Arial"/>
      <w:lang w:val="ru-RU" w:eastAsia="ru-RU" w:bidi="ar-SA"/>
    </w:rPr>
  </w:style>
  <w:style w:type="paragraph" w:customStyle="1" w:styleId="56">
    <w:name w:val="ConsPlusNonformat"/>
    <w:qFormat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 w:eastAsiaTheme="minorEastAsia"/>
      <w:lang w:val="ru-RU" w:eastAsia="ru-RU" w:bidi="ar-SA"/>
    </w:rPr>
  </w:style>
  <w:style w:type="paragraph" w:customStyle="1" w:styleId="57">
    <w:name w:val="ConsPlusCell"/>
    <w:qFormat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 w:eastAsiaTheme="minorEastAsia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4F3ED4-3517-4244-90A0-3BA30E1B9E9F}">
  <ds:schemaRefs/>
</ds:datastoreItem>
</file>

<file path=customXml/itemProps3.xml><?xml version="1.0" encoding="utf-8"?>
<ds:datastoreItem xmlns:ds="http://schemas.openxmlformats.org/officeDocument/2006/customXml" ds:itemID="{CA87A9EF-15BE-4BB7-A9CF-D7C15A464114}">
  <ds:schemaRefs/>
</ds:datastoreItem>
</file>

<file path=customXml/itemProps4.xml><?xml version="1.0" encoding="utf-8"?>
<ds:datastoreItem xmlns:ds="http://schemas.openxmlformats.org/officeDocument/2006/customXml" ds:itemID="{8B6E43DE-96D0-400C-B1C1-F75F466A213C}">
  <ds:schemaRefs/>
</ds:datastoreItem>
</file>

<file path=customXml/itemProps5.xml><?xml version="1.0" encoding="utf-8"?>
<ds:datastoreItem xmlns:ds="http://schemas.openxmlformats.org/officeDocument/2006/customXml" ds:itemID="{896D206D-845B-4A7D-9C14-3D67693013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Юрслужба Пермэнерго</Company>
  <Pages>1</Pages>
  <Words>7937</Words>
  <Characters>45247</Characters>
  <Lines>377</Lines>
  <Paragraphs>106</Paragraphs>
  <TotalTime>1</TotalTime>
  <ScaleCrop>false</ScaleCrop>
  <LinksUpToDate>false</LinksUpToDate>
  <CharactersWithSpaces>53078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2017-04-18T04:25:00Z</dcterms:created>
  <dc:creator>Седова</dc:creator>
  <cp:lastModifiedBy>user437</cp:lastModifiedBy>
  <cp:lastPrinted>2020-08-19T05:42:00Z</cp:lastPrinted>
  <dcterms:modified xsi:type="dcterms:W3CDTF">2022-03-18T09:56:37Z</dcterms:modified>
  <dc:title>Д О Г О В О Р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1049-10.2.0.7646</vt:lpwstr>
  </property>
</Properties>
</file>